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FAFEE">
      <w:pPr>
        <w:spacing w:line="600" w:lineRule="exact"/>
        <w:contextualSpacing/>
        <w:jc w:val="center"/>
        <w:rPr>
          <w:rFonts w:eastAsia="方正小标宋简体"/>
          <w:sz w:val="44"/>
          <w:szCs w:val="44"/>
        </w:rPr>
      </w:pPr>
      <w:bookmarkStart w:id="0" w:name="_GoBack"/>
      <w:r>
        <w:rPr>
          <w:rFonts w:eastAsia="方正小标宋简体"/>
          <w:sz w:val="44"/>
          <w:szCs w:val="44"/>
        </w:rPr>
        <w:t>第十届教育部科学研究优秀成果奖</w:t>
      </w:r>
    </w:p>
    <w:p w14:paraId="641B4DB6">
      <w:pPr>
        <w:spacing w:line="600" w:lineRule="exact"/>
        <w:contextualSpacing/>
        <w:jc w:val="center"/>
        <w:rPr>
          <w:rFonts w:eastAsia="方正小标宋简体"/>
          <w:sz w:val="44"/>
          <w:szCs w:val="44"/>
        </w:rPr>
      </w:pPr>
      <w:r>
        <w:rPr>
          <w:rFonts w:eastAsia="方正小标宋简体"/>
          <w:sz w:val="44"/>
          <w:szCs w:val="44"/>
        </w:rPr>
        <w:t>（人文社会科学）实施办法</w:t>
      </w:r>
    </w:p>
    <w:bookmarkEnd w:id="0"/>
    <w:p w14:paraId="29A53214">
      <w:pPr>
        <w:pStyle w:val="4"/>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14:paraId="6361A261">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14:paraId="2212FDF2">
      <w:pPr>
        <w:widowControl/>
        <w:spacing w:line="600" w:lineRule="exact"/>
        <w:contextualSpacing/>
        <w:rPr>
          <w:rFonts w:eastAsia="仿宋_GB2312"/>
          <w:sz w:val="32"/>
          <w:szCs w:val="32"/>
        </w:rPr>
      </w:pPr>
    </w:p>
    <w:p w14:paraId="5EA0D3A7">
      <w:pPr>
        <w:spacing w:line="600" w:lineRule="exact"/>
        <w:contextualSpacing/>
        <w:jc w:val="center"/>
        <w:rPr>
          <w:rFonts w:eastAsia="黑体"/>
          <w:sz w:val="32"/>
          <w:szCs w:val="32"/>
        </w:rPr>
      </w:pPr>
      <w:r>
        <w:rPr>
          <w:rFonts w:eastAsia="黑体"/>
          <w:sz w:val="32"/>
          <w:szCs w:val="32"/>
        </w:rPr>
        <w:t>第一章  指导思想</w:t>
      </w:r>
    </w:p>
    <w:p w14:paraId="786668CD">
      <w:pPr>
        <w:spacing w:line="600" w:lineRule="exact"/>
        <w:contextualSpacing/>
        <w:jc w:val="center"/>
        <w:rPr>
          <w:rFonts w:eastAsia="黑体"/>
          <w:sz w:val="32"/>
          <w:szCs w:val="32"/>
        </w:rPr>
      </w:pPr>
    </w:p>
    <w:p w14:paraId="7E90B295">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14:paraId="2610EA6F">
      <w:pPr>
        <w:spacing w:before="120" w:beforeLines="50" w:after="120" w:afterLines="50" w:line="600" w:lineRule="exact"/>
        <w:contextualSpacing/>
        <w:jc w:val="center"/>
        <w:rPr>
          <w:rFonts w:eastAsia="黑体"/>
          <w:sz w:val="32"/>
          <w:szCs w:val="32"/>
        </w:rPr>
      </w:pPr>
      <w:r>
        <w:rPr>
          <w:rFonts w:eastAsia="黑体"/>
          <w:sz w:val="32"/>
          <w:szCs w:val="32"/>
        </w:rPr>
        <w:t>第二章 奖励范围</w:t>
      </w:r>
    </w:p>
    <w:p w14:paraId="5FD47E2F">
      <w:pPr>
        <w:spacing w:line="600" w:lineRule="exact"/>
        <w:contextualSpacing/>
        <w:jc w:val="center"/>
        <w:rPr>
          <w:rFonts w:eastAsia="黑体"/>
          <w:sz w:val="32"/>
          <w:szCs w:val="32"/>
        </w:rPr>
      </w:pPr>
    </w:p>
    <w:p w14:paraId="7B0EFFCB">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14:paraId="4ABEC7A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14:paraId="53E1AF21">
      <w:pPr>
        <w:spacing w:before="120" w:beforeLines="50" w:after="120" w:afterLines="50" w:line="600" w:lineRule="exact"/>
        <w:ind w:firstLine="640" w:firstLineChars="200"/>
        <w:contextualSpacing/>
        <w:rPr>
          <w:rFonts w:eastAsia="楷体"/>
          <w:sz w:val="32"/>
          <w:szCs w:val="32"/>
        </w:rPr>
      </w:pPr>
    </w:p>
    <w:p w14:paraId="22AD9ECA">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14:paraId="4AC53CE2">
      <w:pPr>
        <w:spacing w:before="120" w:beforeLines="50" w:after="120" w:afterLines="50" w:line="600" w:lineRule="exact"/>
        <w:contextualSpacing/>
        <w:rPr>
          <w:rFonts w:eastAsia="黑体"/>
          <w:sz w:val="32"/>
          <w:szCs w:val="32"/>
        </w:rPr>
      </w:pPr>
    </w:p>
    <w:p w14:paraId="52CB153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14:paraId="50A3AAC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14:paraId="572F8FE5">
      <w:pPr>
        <w:spacing w:before="120" w:beforeLines="50" w:after="120" w:afterLines="50" w:line="600" w:lineRule="exact"/>
        <w:contextualSpacing/>
        <w:jc w:val="center"/>
        <w:rPr>
          <w:rFonts w:eastAsia="黑体"/>
          <w:sz w:val="32"/>
          <w:szCs w:val="32"/>
        </w:rPr>
      </w:pPr>
    </w:p>
    <w:p w14:paraId="5CDB953A">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14:paraId="3FB178E7">
      <w:pPr>
        <w:spacing w:before="120" w:beforeLines="50" w:after="120" w:afterLines="50" w:line="600" w:lineRule="exact"/>
        <w:contextualSpacing/>
        <w:rPr>
          <w:rFonts w:eastAsia="黑体"/>
          <w:sz w:val="32"/>
          <w:szCs w:val="32"/>
        </w:rPr>
      </w:pPr>
    </w:p>
    <w:p w14:paraId="7858D3D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14:paraId="3E0C46D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14:paraId="252922E6">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14:paraId="7758FCFB">
      <w:pPr>
        <w:spacing w:before="120" w:beforeLines="50" w:after="120" w:afterLines="50" w:line="600" w:lineRule="exact"/>
        <w:ind w:firstLine="640" w:firstLineChars="200"/>
        <w:contextualSpacing/>
        <w:rPr>
          <w:rFonts w:eastAsia="仿宋_GB2312"/>
          <w:sz w:val="32"/>
          <w:szCs w:val="32"/>
        </w:rPr>
      </w:pPr>
    </w:p>
    <w:p w14:paraId="3EE8E27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14:paraId="31B3EF9E">
      <w:pPr>
        <w:spacing w:before="120" w:beforeLines="50" w:after="120" w:afterLines="50" w:line="600" w:lineRule="exact"/>
        <w:contextualSpacing/>
        <w:rPr>
          <w:rFonts w:eastAsia="黑体"/>
          <w:sz w:val="32"/>
          <w:szCs w:val="32"/>
        </w:rPr>
      </w:pPr>
    </w:p>
    <w:p w14:paraId="1111DFA3">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39EC91A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14:paraId="64F3F8D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582CA7FF">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14:paraId="6356D90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p>
    <w:p w14:paraId="4144FC2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14:paraId="658419D0">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14:paraId="39FABC7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14:paraId="464894A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14:paraId="7233594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14:paraId="155E8B80">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14:paraId="4246564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5D584B9B">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14:paraId="16E2AAC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14:paraId="20318996">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14:paraId="104347A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14:paraId="6D2DF06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14:paraId="5460B4A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14:paraId="51949C9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14:paraId="1B34C91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14:paraId="2FCC06E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14:paraId="4D82E64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14:paraId="12306F3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3B54AF4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14:paraId="4DAAD148">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4BAF3C76">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22DC67FA">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58988064">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14:paraId="1FB1191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551C10D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14:paraId="4D0222B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14:paraId="5037127B">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14:paraId="36B7E61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14:paraId="78247468">
      <w:pPr>
        <w:spacing w:before="120" w:beforeLines="50" w:after="120" w:afterLines="50" w:line="600" w:lineRule="exact"/>
        <w:contextualSpacing/>
        <w:rPr>
          <w:rFonts w:eastAsia="黑体"/>
          <w:sz w:val="32"/>
          <w:szCs w:val="32"/>
        </w:rPr>
      </w:pPr>
    </w:p>
    <w:p w14:paraId="6C15DC6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14:paraId="7F51E10E">
      <w:pPr>
        <w:spacing w:before="120" w:beforeLines="50" w:after="120" w:afterLines="50" w:line="600" w:lineRule="exact"/>
        <w:contextualSpacing/>
        <w:rPr>
          <w:rFonts w:eastAsia="黑体"/>
          <w:sz w:val="32"/>
          <w:szCs w:val="32"/>
        </w:rPr>
      </w:pPr>
    </w:p>
    <w:p w14:paraId="7D0CCB04">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14:paraId="5F62F97A">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7CB127C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14:paraId="28983B5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0823DC8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7B63401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14:paraId="0630017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14:paraId="040B0C5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1DEBA68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5FF2CC8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67EDE4B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14:paraId="761F7C86">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5E6E93CB">
      <w:pPr>
        <w:spacing w:before="120" w:beforeLines="50" w:after="120" w:afterLines="50" w:line="600" w:lineRule="exact"/>
        <w:ind w:firstLine="640" w:firstLineChars="200"/>
        <w:contextualSpacing/>
        <w:rPr>
          <w:rFonts w:eastAsia="黑体"/>
          <w:sz w:val="32"/>
          <w:szCs w:val="32"/>
        </w:rPr>
      </w:pPr>
    </w:p>
    <w:p w14:paraId="403FFB9C">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14:paraId="1578643C">
      <w:pPr>
        <w:spacing w:before="120" w:beforeLines="50" w:after="120" w:afterLines="50" w:line="600" w:lineRule="exact"/>
        <w:contextualSpacing/>
        <w:rPr>
          <w:rFonts w:eastAsia="黑体"/>
          <w:sz w:val="32"/>
          <w:szCs w:val="32"/>
        </w:rPr>
      </w:pPr>
    </w:p>
    <w:p w14:paraId="7617C2B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14:paraId="31098F47">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14:paraId="250EC93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14:paraId="4FDDD8F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14:paraId="5B4D864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14:paraId="60ED6090">
      <w:pPr>
        <w:spacing w:before="120" w:beforeLines="50" w:after="120" w:afterLines="50" w:line="600" w:lineRule="exact"/>
        <w:contextualSpacing/>
        <w:jc w:val="center"/>
        <w:rPr>
          <w:rFonts w:eastAsia="黑体"/>
          <w:sz w:val="32"/>
          <w:szCs w:val="32"/>
        </w:rPr>
      </w:pPr>
    </w:p>
    <w:p w14:paraId="11B8888D">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14:paraId="13B120C9">
      <w:pPr>
        <w:spacing w:before="120" w:beforeLines="50" w:after="120" w:afterLines="50" w:line="600" w:lineRule="exact"/>
        <w:contextualSpacing/>
        <w:rPr>
          <w:rFonts w:eastAsia="黑体"/>
          <w:sz w:val="32"/>
          <w:szCs w:val="32"/>
        </w:rPr>
      </w:pPr>
    </w:p>
    <w:p w14:paraId="1622837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14:paraId="3BDBFDC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14:paraId="1B4A5E4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30A8DD3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352AF87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14:paraId="75E83C09">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4F16525B">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6F8144E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60F7CC2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64728424">
      <w:pPr>
        <w:spacing w:before="120" w:beforeLines="50" w:after="120" w:afterLines="50" w:line="600" w:lineRule="exact"/>
        <w:contextualSpacing/>
        <w:jc w:val="center"/>
        <w:rPr>
          <w:rFonts w:eastAsia="黑体"/>
          <w:sz w:val="32"/>
          <w:szCs w:val="32"/>
        </w:rPr>
      </w:pPr>
    </w:p>
    <w:p w14:paraId="3BEAF4E5">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14:paraId="4D55E247">
      <w:pPr>
        <w:spacing w:before="120" w:beforeLines="50" w:after="120" w:afterLines="50" w:line="600" w:lineRule="exact"/>
        <w:contextualSpacing/>
        <w:rPr>
          <w:rFonts w:eastAsia="黑体"/>
          <w:sz w:val="32"/>
          <w:szCs w:val="32"/>
        </w:rPr>
      </w:pPr>
    </w:p>
    <w:p w14:paraId="72F8809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14:paraId="65DE5C3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14:paraId="0BEF6CD2">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4C71345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14:paraId="414F524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14:paraId="655FE46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3619B2B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14:paraId="53AC6AF5">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14:paraId="44221028">
      <w:pPr>
        <w:spacing w:before="120" w:beforeLines="50" w:after="120" w:afterLines="50" w:line="600" w:lineRule="exact"/>
        <w:ind w:firstLine="640" w:firstLineChars="200"/>
        <w:contextualSpacing/>
        <w:rPr>
          <w:rFonts w:eastAsia="仿宋_GB2312"/>
          <w:sz w:val="32"/>
          <w:szCs w:val="32"/>
        </w:rPr>
      </w:pPr>
    </w:p>
    <w:p w14:paraId="179A2538">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14:paraId="47A65335">
      <w:pPr>
        <w:spacing w:before="120" w:beforeLines="50" w:after="120" w:afterLines="50" w:line="600" w:lineRule="exact"/>
        <w:contextualSpacing/>
        <w:rPr>
          <w:rFonts w:eastAsia="黑体"/>
          <w:sz w:val="32"/>
          <w:szCs w:val="32"/>
        </w:rPr>
      </w:pPr>
    </w:p>
    <w:p w14:paraId="78D35BAC">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14:paraId="1FF68315">
      <w:pPr>
        <w:ind w:firstLine="640" w:firstLineChars="200"/>
        <w:rPr>
          <w:rFonts w:eastAsia="仿宋_GB2312"/>
          <w:sz w:val="32"/>
          <w:szCs w:val="32"/>
        </w:rPr>
      </w:pPr>
    </w:p>
    <w:p w14:paraId="6CF9CD13">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14:paraId="404CD778">
      <w:pPr>
        <w:spacing w:before="120" w:beforeLines="50" w:after="120" w:afterLines="50" w:line="600" w:lineRule="exact"/>
        <w:contextualSpacing/>
        <w:rPr>
          <w:rFonts w:eastAsia="黑体"/>
          <w:sz w:val="32"/>
          <w:szCs w:val="32"/>
        </w:rPr>
      </w:pPr>
    </w:p>
    <w:p w14:paraId="4DB1142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14:paraId="4C8B2A0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9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2025-10-21T08:03:25Z</dcterms:created>
  <dc:creator>10542</dc:creator>
  <cp:lastModifiedBy>夜络</cp:lastModifiedBy>
  <dcterms:modified xsi:type="dcterms:W3CDTF">2025-10-21T08:03:34Z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eyJoZGlkIjoiYTM5YTRiNGRhM2MwYmNkNGQ1MzY2OTlmY2ZmMmYwOWIiLCJ1c2VySWQiOiIyOTkxMjQ1NDMifQ==</vt:lpwstr>
  </property>
  <property fmtid="{D5CDD505-2E9C-101B-9397-08002B2CF9AE}" pid="4" name="ICV">
    <vt:lpwstr>3951008B3B124C8790AE5F96D7C2C8AD_12</vt:lpwstr>
  </property>
</Properties>
</file>